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73F" w:rsidRPr="0079142F" w:rsidRDefault="00D6373F" w:rsidP="00BB2757">
      <w:pPr>
        <w:spacing w:afterLines="50" w:after="156" w:line="600" w:lineRule="exact"/>
        <w:jc w:val="center"/>
        <w:rPr>
          <w:rFonts w:ascii="方正小标宋_GBK" w:eastAsia="方正小标宋_GBK"/>
          <w:sz w:val="36"/>
          <w:szCs w:val="36"/>
        </w:rPr>
      </w:pPr>
      <w:r w:rsidRPr="0079142F">
        <w:rPr>
          <w:rFonts w:ascii="方正小标宋_GBK" w:eastAsia="方正小标宋_GBK" w:hint="eastAsia"/>
          <w:sz w:val="36"/>
          <w:szCs w:val="36"/>
        </w:rPr>
        <w:t>泰州市</w:t>
      </w:r>
      <w:r>
        <w:rPr>
          <w:rFonts w:ascii="方正小标宋_GBK" w:eastAsia="方正小标宋_GBK" w:hint="eastAsia"/>
          <w:sz w:val="36"/>
          <w:szCs w:val="36"/>
        </w:rPr>
        <w:t>高级</w:t>
      </w:r>
      <w:r w:rsidRPr="0079142F">
        <w:rPr>
          <w:rFonts w:ascii="方正小标宋_GBK" w:eastAsia="方正小标宋_GBK" w:hint="eastAsia"/>
          <w:sz w:val="36"/>
          <w:szCs w:val="36"/>
        </w:rPr>
        <w:t>专业技术资格评审委员会备案目录</w:t>
      </w: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551"/>
        <w:gridCol w:w="709"/>
        <w:gridCol w:w="3119"/>
        <w:gridCol w:w="2693"/>
        <w:gridCol w:w="2268"/>
        <w:gridCol w:w="1984"/>
        <w:gridCol w:w="993"/>
      </w:tblGrid>
      <w:tr w:rsidR="00D6373F" w:rsidRPr="004B696C" w:rsidTr="00BB2757">
        <w:trPr>
          <w:trHeight w:val="604"/>
        </w:trPr>
        <w:tc>
          <w:tcPr>
            <w:tcW w:w="710" w:type="dxa"/>
            <w:shd w:val="clear" w:color="auto" w:fill="auto"/>
            <w:vAlign w:val="center"/>
          </w:tcPr>
          <w:p w:rsidR="00D6373F" w:rsidRPr="004B696C" w:rsidRDefault="00D6373F" w:rsidP="00E175EE">
            <w:pPr>
              <w:spacing w:line="280" w:lineRule="exact"/>
              <w:jc w:val="center"/>
              <w:rPr>
                <w:rFonts w:ascii="仿宋" w:eastAsia="仿宋" w:hAnsi="仿宋"/>
                <w:b/>
                <w:sz w:val="18"/>
                <w:szCs w:val="18"/>
              </w:rPr>
            </w:pPr>
            <w:r w:rsidRPr="004B696C">
              <w:rPr>
                <w:rFonts w:ascii="仿宋" w:eastAsia="仿宋" w:hAnsi="仿宋" w:hint="eastAsia"/>
                <w:b/>
                <w:sz w:val="18"/>
                <w:szCs w:val="18"/>
              </w:rPr>
              <w:t>序号</w:t>
            </w:r>
          </w:p>
        </w:tc>
        <w:tc>
          <w:tcPr>
            <w:tcW w:w="2551" w:type="dxa"/>
            <w:shd w:val="clear" w:color="auto" w:fill="auto"/>
            <w:vAlign w:val="center"/>
          </w:tcPr>
          <w:p w:rsidR="00D6373F" w:rsidRPr="004B696C" w:rsidRDefault="00D6373F" w:rsidP="00E175EE">
            <w:pPr>
              <w:spacing w:line="280" w:lineRule="exact"/>
              <w:jc w:val="center"/>
              <w:rPr>
                <w:rFonts w:ascii="仿宋" w:eastAsia="仿宋" w:hAnsi="仿宋"/>
                <w:b/>
                <w:sz w:val="18"/>
                <w:szCs w:val="18"/>
              </w:rPr>
            </w:pPr>
            <w:r w:rsidRPr="004B696C">
              <w:rPr>
                <w:rFonts w:ascii="仿宋" w:eastAsia="仿宋" w:hAnsi="仿宋" w:hint="eastAsia"/>
                <w:b/>
                <w:sz w:val="18"/>
                <w:szCs w:val="18"/>
              </w:rPr>
              <w:t>评审委员会名称</w:t>
            </w:r>
          </w:p>
        </w:tc>
        <w:tc>
          <w:tcPr>
            <w:tcW w:w="709" w:type="dxa"/>
            <w:shd w:val="clear" w:color="auto" w:fill="auto"/>
            <w:vAlign w:val="center"/>
          </w:tcPr>
          <w:p w:rsidR="00D6373F" w:rsidRPr="004B696C" w:rsidRDefault="00D6373F" w:rsidP="00E175EE">
            <w:pPr>
              <w:spacing w:line="280" w:lineRule="exact"/>
              <w:jc w:val="center"/>
              <w:rPr>
                <w:rFonts w:ascii="仿宋" w:eastAsia="仿宋" w:hAnsi="仿宋"/>
                <w:b/>
                <w:sz w:val="18"/>
                <w:szCs w:val="18"/>
              </w:rPr>
            </w:pPr>
            <w:r w:rsidRPr="004B696C">
              <w:rPr>
                <w:rFonts w:ascii="仿宋" w:eastAsia="仿宋" w:hAnsi="仿宋" w:hint="eastAsia"/>
                <w:b/>
                <w:sz w:val="18"/>
                <w:szCs w:val="18"/>
              </w:rPr>
              <w:t>级别</w:t>
            </w:r>
          </w:p>
        </w:tc>
        <w:tc>
          <w:tcPr>
            <w:tcW w:w="3119" w:type="dxa"/>
            <w:shd w:val="clear" w:color="auto" w:fill="auto"/>
            <w:vAlign w:val="center"/>
          </w:tcPr>
          <w:p w:rsidR="00D6373F" w:rsidRPr="004B696C" w:rsidRDefault="00D6373F" w:rsidP="00E175EE">
            <w:pPr>
              <w:spacing w:line="280" w:lineRule="exact"/>
              <w:jc w:val="center"/>
              <w:rPr>
                <w:rFonts w:ascii="仿宋" w:eastAsia="仿宋" w:hAnsi="仿宋"/>
                <w:b/>
                <w:sz w:val="18"/>
                <w:szCs w:val="18"/>
              </w:rPr>
            </w:pPr>
            <w:r w:rsidRPr="004B696C">
              <w:rPr>
                <w:rFonts w:ascii="仿宋" w:eastAsia="仿宋" w:hAnsi="仿宋" w:hint="eastAsia"/>
                <w:b/>
                <w:sz w:val="18"/>
                <w:szCs w:val="18"/>
              </w:rPr>
              <w:t>评审专业</w:t>
            </w:r>
          </w:p>
        </w:tc>
        <w:tc>
          <w:tcPr>
            <w:tcW w:w="2693" w:type="dxa"/>
            <w:shd w:val="clear" w:color="auto" w:fill="auto"/>
            <w:vAlign w:val="center"/>
          </w:tcPr>
          <w:p w:rsidR="00D6373F" w:rsidRPr="004B696C" w:rsidRDefault="00D6373F" w:rsidP="00E175EE">
            <w:pPr>
              <w:spacing w:line="280" w:lineRule="exact"/>
              <w:jc w:val="center"/>
              <w:rPr>
                <w:rFonts w:ascii="仿宋" w:eastAsia="仿宋" w:hAnsi="仿宋"/>
                <w:b/>
                <w:sz w:val="18"/>
                <w:szCs w:val="18"/>
              </w:rPr>
            </w:pPr>
            <w:r w:rsidRPr="004B696C">
              <w:rPr>
                <w:rFonts w:ascii="仿宋" w:eastAsia="仿宋" w:hAnsi="仿宋" w:hint="eastAsia"/>
                <w:b/>
                <w:sz w:val="18"/>
                <w:szCs w:val="18"/>
              </w:rPr>
              <w:t>评审范围</w:t>
            </w:r>
          </w:p>
        </w:tc>
        <w:tc>
          <w:tcPr>
            <w:tcW w:w="2268" w:type="dxa"/>
            <w:shd w:val="clear" w:color="auto" w:fill="auto"/>
            <w:vAlign w:val="center"/>
          </w:tcPr>
          <w:p w:rsidR="00D6373F" w:rsidRPr="004B696C" w:rsidRDefault="00D6373F" w:rsidP="00E175EE">
            <w:pPr>
              <w:spacing w:line="280" w:lineRule="exact"/>
              <w:jc w:val="center"/>
              <w:rPr>
                <w:rFonts w:ascii="仿宋" w:eastAsia="仿宋" w:hAnsi="仿宋"/>
                <w:b/>
                <w:sz w:val="18"/>
                <w:szCs w:val="18"/>
              </w:rPr>
            </w:pPr>
            <w:r w:rsidRPr="004B696C">
              <w:rPr>
                <w:rFonts w:ascii="仿宋" w:eastAsia="仿宋" w:hAnsi="仿宋" w:hint="eastAsia"/>
                <w:b/>
                <w:sz w:val="18"/>
                <w:szCs w:val="18"/>
              </w:rPr>
              <w:t>承办单位</w:t>
            </w:r>
          </w:p>
        </w:tc>
        <w:tc>
          <w:tcPr>
            <w:tcW w:w="1984" w:type="dxa"/>
            <w:shd w:val="clear" w:color="auto" w:fill="auto"/>
            <w:vAlign w:val="center"/>
          </w:tcPr>
          <w:p w:rsidR="00D6373F" w:rsidRPr="004B696C" w:rsidRDefault="00D6373F" w:rsidP="00E175EE">
            <w:pPr>
              <w:spacing w:line="280" w:lineRule="exact"/>
              <w:jc w:val="center"/>
              <w:rPr>
                <w:rFonts w:ascii="仿宋" w:eastAsia="仿宋" w:hAnsi="仿宋"/>
                <w:b/>
                <w:sz w:val="18"/>
                <w:szCs w:val="18"/>
              </w:rPr>
            </w:pPr>
            <w:r w:rsidRPr="004B696C">
              <w:rPr>
                <w:rFonts w:ascii="仿宋" w:eastAsia="仿宋" w:hAnsi="仿宋" w:hint="eastAsia"/>
                <w:b/>
                <w:sz w:val="18"/>
                <w:szCs w:val="18"/>
              </w:rPr>
              <w:t>办公地址</w:t>
            </w:r>
          </w:p>
        </w:tc>
        <w:tc>
          <w:tcPr>
            <w:tcW w:w="993" w:type="dxa"/>
            <w:shd w:val="clear" w:color="auto" w:fill="auto"/>
            <w:vAlign w:val="center"/>
          </w:tcPr>
          <w:p w:rsidR="00D6373F" w:rsidRPr="004B696C" w:rsidRDefault="00D6373F" w:rsidP="00E175EE">
            <w:pPr>
              <w:spacing w:line="280" w:lineRule="exact"/>
              <w:jc w:val="center"/>
              <w:rPr>
                <w:rFonts w:ascii="仿宋" w:eastAsia="仿宋" w:hAnsi="仿宋"/>
                <w:b/>
                <w:sz w:val="18"/>
                <w:szCs w:val="18"/>
              </w:rPr>
            </w:pPr>
            <w:r w:rsidRPr="004B696C">
              <w:rPr>
                <w:rFonts w:ascii="仿宋" w:eastAsia="仿宋" w:hAnsi="仿宋" w:hint="eastAsia"/>
                <w:b/>
                <w:sz w:val="18"/>
                <w:szCs w:val="18"/>
              </w:rPr>
              <w:t>联系电话</w:t>
            </w:r>
          </w:p>
        </w:tc>
      </w:tr>
      <w:tr w:rsidR="00D6373F" w:rsidRPr="004B696C" w:rsidTr="00BB2757">
        <w:trPr>
          <w:trHeight w:val="1632"/>
        </w:trPr>
        <w:tc>
          <w:tcPr>
            <w:tcW w:w="710" w:type="dxa"/>
            <w:shd w:val="clear" w:color="auto" w:fill="auto"/>
            <w:vAlign w:val="center"/>
          </w:tcPr>
          <w:p w:rsidR="00D6373F" w:rsidRPr="004B696C" w:rsidRDefault="00D6373F" w:rsidP="00E175EE">
            <w:pPr>
              <w:spacing w:line="280" w:lineRule="exact"/>
              <w:jc w:val="center"/>
              <w:rPr>
                <w:rFonts w:ascii="仿宋" w:eastAsia="仿宋" w:hAnsi="仿宋"/>
                <w:sz w:val="18"/>
                <w:szCs w:val="18"/>
              </w:rPr>
            </w:pPr>
            <w:r w:rsidRPr="004B696C">
              <w:rPr>
                <w:rFonts w:ascii="仿宋" w:eastAsia="仿宋" w:hAnsi="仿宋" w:hint="eastAsia"/>
                <w:sz w:val="18"/>
                <w:szCs w:val="18"/>
              </w:rPr>
              <w:t>1</w:t>
            </w:r>
          </w:p>
        </w:tc>
        <w:tc>
          <w:tcPr>
            <w:tcW w:w="2551" w:type="dxa"/>
            <w:shd w:val="clear" w:color="auto" w:fill="auto"/>
            <w:vAlign w:val="center"/>
          </w:tcPr>
          <w:p w:rsidR="00D6373F" w:rsidRDefault="00D6373F" w:rsidP="00B76A9F">
            <w:pPr>
              <w:spacing w:line="280" w:lineRule="exact"/>
              <w:jc w:val="center"/>
              <w:rPr>
                <w:rFonts w:ascii="仿宋" w:eastAsia="仿宋" w:hAnsi="仿宋"/>
                <w:sz w:val="18"/>
                <w:szCs w:val="18"/>
              </w:rPr>
            </w:pPr>
            <w:r w:rsidRPr="004B696C">
              <w:rPr>
                <w:rFonts w:ascii="仿宋" w:eastAsia="仿宋" w:hAnsi="仿宋" w:hint="eastAsia"/>
                <w:sz w:val="18"/>
                <w:szCs w:val="18"/>
              </w:rPr>
              <w:t>泰州市中小学（幼儿园）高级</w:t>
            </w:r>
          </w:p>
          <w:p w:rsidR="00D6373F" w:rsidRPr="004B696C" w:rsidRDefault="00D6373F" w:rsidP="00B76A9F">
            <w:pPr>
              <w:spacing w:line="280" w:lineRule="exact"/>
              <w:jc w:val="center"/>
              <w:rPr>
                <w:rFonts w:ascii="仿宋" w:eastAsia="仿宋" w:hAnsi="仿宋"/>
                <w:sz w:val="18"/>
                <w:szCs w:val="18"/>
              </w:rPr>
            </w:pPr>
            <w:r w:rsidRPr="004B696C">
              <w:rPr>
                <w:rFonts w:ascii="仿宋" w:eastAsia="仿宋" w:hAnsi="仿宋" w:hint="eastAsia"/>
                <w:sz w:val="18"/>
                <w:szCs w:val="18"/>
              </w:rPr>
              <w:t>教师专业技术资格评审委员</w:t>
            </w:r>
            <w:r>
              <w:rPr>
                <w:rFonts w:ascii="仿宋" w:eastAsia="仿宋" w:hAnsi="仿宋" w:hint="eastAsia"/>
                <w:sz w:val="18"/>
                <w:szCs w:val="18"/>
              </w:rPr>
              <w:t>会</w:t>
            </w:r>
          </w:p>
        </w:tc>
        <w:tc>
          <w:tcPr>
            <w:tcW w:w="709" w:type="dxa"/>
            <w:shd w:val="clear" w:color="auto" w:fill="auto"/>
            <w:vAlign w:val="center"/>
          </w:tcPr>
          <w:p w:rsidR="00D6373F" w:rsidRPr="004B696C" w:rsidRDefault="00D6373F" w:rsidP="00E175EE">
            <w:pPr>
              <w:spacing w:line="280" w:lineRule="exact"/>
              <w:jc w:val="center"/>
              <w:rPr>
                <w:rFonts w:ascii="仿宋" w:eastAsia="仿宋" w:hAnsi="仿宋"/>
                <w:sz w:val="18"/>
                <w:szCs w:val="18"/>
              </w:rPr>
            </w:pPr>
            <w:r w:rsidRPr="004B696C">
              <w:rPr>
                <w:rFonts w:ascii="仿宋" w:eastAsia="仿宋" w:hAnsi="仿宋"/>
                <w:sz w:val="18"/>
                <w:szCs w:val="18"/>
              </w:rPr>
              <w:t>副高</w:t>
            </w:r>
          </w:p>
        </w:tc>
        <w:tc>
          <w:tcPr>
            <w:tcW w:w="3119" w:type="dxa"/>
            <w:shd w:val="clear" w:color="auto" w:fill="auto"/>
            <w:vAlign w:val="center"/>
          </w:tcPr>
          <w:p w:rsidR="00D6373F" w:rsidRDefault="00D6373F" w:rsidP="00E175EE">
            <w:pPr>
              <w:spacing w:line="280" w:lineRule="exact"/>
              <w:jc w:val="center"/>
              <w:rPr>
                <w:rFonts w:ascii="仿宋" w:eastAsia="仿宋" w:hAnsi="仿宋"/>
                <w:sz w:val="18"/>
                <w:szCs w:val="18"/>
              </w:rPr>
            </w:pPr>
            <w:r>
              <w:rPr>
                <w:rFonts w:ascii="仿宋" w:eastAsia="仿宋" w:hAnsi="仿宋" w:hint="eastAsia"/>
                <w:sz w:val="18"/>
                <w:szCs w:val="18"/>
              </w:rPr>
              <w:t xml:space="preserve">    </w:t>
            </w:r>
            <w:r w:rsidRPr="004B696C">
              <w:rPr>
                <w:rFonts w:ascii="仿宋" w:eastAsia="仿宋" w:hAnsi="仿宋" w:hint="eastAsia"/>
                <w:sz w:val="18"/>
                <w:szCs w:val="18"/>
              </w:rPr>
              <w:t>语文、数学、外语、物理、化学、生物、品德政治（少先队活动）、历史、地理、音乐、美术、体</w:t>
            </w:r>
            <w:r>
              <w:rPr>
                <w:rFonts w:ascii="仿宋" w:eastAsia="仿宋" w:hAnsi="仿宋" w:hint="eastAsia"/>
                <w:sz w:val="18"/>
                <w:szCs w:val="18"/>
              </w:rPr>
              <w:t>育、综合实践活动、信息技术、劳动技术、通用技</w:t>
            </w:r>
          </w:p>
          <w:p w:rsidR="00D6373F" w:rsidRPr="004B696C" w:rsidRDefault="00D6373F" w:rsidP="00E175EE">
            <w:pPr>
              <w:spacing w:line="280" w:lineRule="exact"/>
              <w:rPr>
                <w:rFonts w:ascii="仿宋" w:eastAsia="仿宋" w:hAnsi="仿宋"/>
                <w:sz w:val="18"/>
                <w:szCs w:val="18"/>
              </w:rPr>
            </w:pPr>
            <w:r>
              <w:rPr>
                <w:rFonts w:ascii="仿宋" w:eastAsia="仿宋" w:hAnsi="仿宋" w:hint="eastAsia"/>
                <w:sz w:val="18"/>
                <w:szCs w:val="18"/>
              </w:rPr>
              <w:t>术、心理健康教育等</w:t>
            </w:r>
          </w:p>
        </w:tc>
        <w:tc>
          <w:tcPr>
            <w:tcW w:w="2693" w:type="dxa"/>
            <w:shd w:val="clear" w:color="auto" w:fill="auto"/>
            <w:vAlign w:val="center"/>
          </w:tcPr>
          <w:p w:rsidR="00D6373F" w:rsidRPr="004B696C" w:rsidRDefault="00D6373F" w:rsidP="00E175EE">
            <w:pPr>
              <w:spacing w:line="280" w:lineRule="exact"/>
              <w:rPr>
                <w:rFonts w:ascii="仿宋" w:eastAsia="仿宋" w:hAnsi="仿宋"/>
                <w:sz w:val="18"/>
                <w:szCs w:val="18"/>
              </w:rPr>
            </w:pPr>
            <w:r w:rsidRPr="004B696C">
              <w:rPr>
                <w:rFonts w:ascii="仿宋" w:eastAsia="仿宋" w:hAnsi="仿宋" w:hint="eastAsia"/>
                <w:sz w:val="18"/>
                <w:szCs w:val="18"/>
              </w:rPr>
              <w:t>全市</w:t>
            </w:r>
            <w:r>
              <w:rPr>
                <w:rFonts w:ascii="仿宋" w:eastAsia="仿宋" w:hAnsi="仿宋" w:hint="eastAsia"/>
                <w:sz w:val="18"/>
                <w:szCs w:val="18"/>
              </w:rPr>
              <w:t>（不含泰兴）</w:t>
            </w:r>
            <w:r w:rsidRPr="004B696C">
              <w:rPr>
                <w:rFonts w:ascii="仿宋" w:eastAsia="仿宋" w:hAnsi="仿宋" w:hint="eastAsia"/>
                <w:sz w:val="18"/>
                <w:szCs w:val="18"/>
              </w:rPr>
              <w:t>从事中小学（幼儿园）教育教学与研究工作的</w:t>
            </w:r>
            <w:r>
              <w:rPr>
                <w:rFonts w:ascii="仿宋" w:eastAsia="仿宋" w:hAnsi="仿宋" w:hint="eastAsia"/>
                <w:sz w:val="18"/>
                <w:szCs w:val="18"/>
              </w:rPr>
              <w:t>教师</w:t>
            </w:r>
          </w:p>
        </w:tc>
        <w:tc>
          <w:tcPr>
            <w:tcW w:w="2268" w:type="dxa"/>
            <w:shd w:val="clear" w:color="auto" w:fill="auto"/>
            <w:vAlign w:val="center"/>
          </w:tcPr>
          <w:p w:rsidR="00D6373F" w:rsidRPr="004B696C" w:rsidRDefault="00D6373F"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泰州市教育局</w:t>
            </w:r>
          </w:p>
        </w:tc>
        <w:tc>
          <w:tcPr>
            <w:tcW w:w="1984" w:type="dxa"/>
            <w:shd w:val="clear" w:color="auto" w:fill="auto"/>
            <w:vAlign w:val="center"/>
          </w:tcPr>
          <w:p w:rsidR="00D6373F" w:rsidRPr="004B696C" w:rsidRDefault="00D6373F"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泰州市鼓楼南路366号</w:t>
            </w:r>
          </w:p>
        </w:tc>
        <w:tc>
          <w:tcPr>
            <w:tcW w:w="993" w:type="dxa"/>
            <w:shd w:val="clear" w:color="auto" w:fill="auto"/>
            <w:vAlign w:val="center"/>
          </w:tcPr>
          <w:p w:rsidR="00D6373F" w:rsidRPr="004B696C" w:rsidRDefault="00D6373F" w:rsidP="00E175EE">
            <w:pPr>
              <w:spacing w:line="280" w:lineRule="exact"/>
              <w:jc w:val="center"/>
              <w:rPr>
                <w:rFonts w:ascii="仿宋" w:eastAsia="仿宋" w:hAnsi="仿宋"/>
                <w:sz w:val="18"/>
                <w:szCs w:val="18"/>
              </w:rPr>
            </w:pPr>
            <w:r w:rsidRPr="004B696C">
              <w:rPr>
                <w:rFonts w:ascii="仿宋" w:eastAsia="仿宋" w:hAnsi="仿宋" w:hint="eastAsia"/>
                <w:sz w:val="18"/>
                <w:szCs w:val="18"/>
              </w:rPr>
              <w:t>86999829</w:t>
            </w:r>
          </w:p>
        </w:tc>
      </w:tr>
      <w:tr w:rsidR="00B76A9F" w:rsidRPr="004B696C" w:rsidTr="00BB2757">
        <w:trPr>
          <w:trHeight w:val="2538"/>
        </w:trPr>
        <w:tc>
          <w:tcPr>
            <w:tcW w:w="710" w:type="dxa"/>
            <w:shd w:val="clear" w:color="auto" w:fill="auto"/>
            <w:vAlign w:val="center"/>
          </w:tcPr>
          <w:p w:rsidR="00B76A9F" w:rsidRPr="004B696C" w:rsidRDefault="00B76A9F" w:rsidP="00E175EE">
            <w:pPr>
              <w:spacing w:line="280" w:lineRule="exact"/>
              <w:jc w:val="center"/>
              <w:rPr>
                <w:rFonts w:ascii="仿宋" w:eastAsia="仿宋" w:hAnsi="仿宋"/>
                <w:sz w:val="18"/>
                <w:szCs w:val="18"/>
              </w:rPr>
            </w:pPr>
            <w:r w:rsidRPr="004B696C">
              <w:rPr>
                <w:rFonts w:ascii="仿宋" w:eastAsia="仿宋" w:hAnsi="仿宋" w:hint="eastAsia"/>
                <w:sz w:val="18"/>
                <w:szCs w:val="18"/>
              </w:rPr>
              <w:t>2</w:t>
            </w:r>
          </w:p>
        </w:tc>
        <w:tc>
          <w:tcPr>
            <w:tcW w:w="2551" w:type="dxa"/>
            <w:shd w:val="clear" w:color="auto" w:fill="auto"/>
            <w:vAlign w:val="center"/>
          </w:tcPr>
          <w:p w:rsidR="00B76A9F" w:rsidRPr="00B76A9F" w:rsidRDefault="00B76A9F" w:rsidP="00B76A9F">
            <w:pPr>
              <w:spacing w:line="320" w:lineRule="exact"/>
              <w:jc w:val="center"/>
              <w:rPr>
                <w:rFonts w:ascii="仿宋" w:eastAsia="仿宋" w:hAnsi="仿宋"/>
                <w:sz w:val="18"/>
                <w:szCs w:val="18"/>
              </w:rPr>
            </w:pPr>
            <w:r w:rsidRPr="00B76A9F">
              <w:rPr>
                <w:rFonts w:ascii="仿宋" w:eastAsia="仿宋" w:hAnsi="仿宋" w:hint="eastAsia"/>
                <w:sz w:val="18"/>
                <w:szCs w:val="18"/>
              </w:rPr>
              <w:t>泰州市中等职业学校教师高级专业技术资格评审委员会</w:t>
            </w:r>
          </w:p>
        </w:tc>
        <w:tc>
          <w:tcPr>
            <w:tcW w:w="709" w:type="dxa"/>
            <w:shd w:val="clear" w:color="auto" w:fill="auto"/>
            <w:vAlign w:val="center"/>
          </w:tcPr>
          <w:p w:rsidR="00B76A9F" w:rsidRPr="00B76A9F" w:rsidRDefault="00B76A9F" w:rsidP="00B76A9F">
            <w:pPr>
              <w:spacing w:line="400" w:lineRule="exact"/>
              <w:jc w:val="center"/>
              <w:rPr>
                <w:rFonts w:ascii="仿宋" w:eastAsia="仿宋" w:hAnsi="仿宋"/>
                <w:sz w:val="18"/>
                <w:szCs w:val="18"/>
              </w:rPr>
            </w:pPr>
            <w:r w:rsidRPr="00B76A9F">
              <w:rPr>
                <w:rFonts w:ascii="仿宋" w:eastAsia="仿宋" w:hAnsi="仿宋" w:hint="eastAsia"/>
                <w:sz w:val="18"/>
                <w:szCs w:val="18"/>
              </w:rPr>
              <w:t>副</w:t>
            </w:r>
            <w:r w:rsidRPr="00B76A9F">
              <w:rPr>
                <w:rFonts w:ascii="仿宋" w:eastAsia="仿宋" w:hAnsi="仿宋"/>
                <w:sz w:val="18"/>
                <w:szCs w:val="18"/>
              </w:rPr>
              <w:t>高</w:t>
            </w:r>
          </w:p>
        </w:tc>
        <w:tc>
          <w:tcPr>
            <w:tcW w:w="3119" w:type="dxa"/>
            <w:shd w:val="clear" w:color="auto" w:fill="auto"/>
            <w:vAlign w:val="center"/>
          </w:tcPr>
          <w:p w:rsidR="00B76A9F" w:rsidRPr="00B76A9F" w:rsidRDefault="00B76A9F" w:rsidP="00FB56D5">
            <w:pPr>
              <w:spacing w:line="280" w:lineRule="exact"/>
              <w:ind w:firstLineChars="200" w:firstLine="360"/>
              <w:rPr>
                <w:rFonts w:ascii="仿宋" w:eastAsia="仿宋" w:hAnsi="仿宋"/>
                <w:sz w:val="18"/>
                <w:szCs w:val="18"/>
              </w:rPr>
            </w:pPr>
            <w:r w:rsidRPr="00B76A9F">
              <w:rPr>
                <w:rFonts w:ascii="仿宋" w:eastAsia="仿宋" w:hAnsi="仿宋"/>
                <w:sz w:val="18"/>
                <w:szCs w:val="18"/>
              </w:rPr>
              <w:t>德育</w:t>
            </w:r>
            <w:r w:rsidRPr="00B76A9F">
              <w:rPr>
                <w:rFonts w:ascii="仿宋" w:eastAsia="仿宋" w:hAnsi="仿宋" w:hint="eastAsia"/>
                <w:sz w:val="18"/>
                <w:szCs w:val="18"/>
              </w:rPr>
              <w:t>、</w:t>
            </w:r>
            <w:r w:rsidRPr="00B76A9F">
              <w:rPr>
                <w:rFonts w:ascii="仿宋" w:eastAsia="仿宋" w:hAnsi="仿宋"/>
                <w:sz w:val="18"/>
                <w:szCs w:val="18"/>
              </w:rPr>
              <w:t>语文</w:t>
            </w:r>
            <w:r w:rsidRPr="00B76A9F">
              <w:rPr>
                <w:rFonts w:ascii="仿宋" w:eastAsia="仿宋" w:hAnsi="仿宋" w:hint="eastAsia"/>
                <w:sz w:val="18"/>
                <w:szCs w:val="18"/>
              </w:rPr>
              <w:t>、数学、外语、体育、历史、地理、物理、生物化学化工、农林牧渔、资源环境、能  源、土木水利、机械机电、电子电工、汽车交通、计算机、纺织服装、医药卫生、财经商贸、旅游服务、文化艺术、文秘与公共服务、教育心理、教育管理、农村、社区成人教育等</w:t>
            </w:r>
          </w:p>
        </w:tc>
        <w:tc>
          <w:tcPr>
            <w:tcW w:w="2693" w:type="dxa"/>
            <w:shd w:val="clear" w:color="auto" w:fill="auto"/>
            <w:vAlign w:val="center"/>
          </w:tcPr>
          <w:p w:rsidR="00B76A9F" w:rsidRPr="00B76A9F" w:rsidRDefault="00FB56D5" w:rsidP="00B76A9F">
            <w:pPr>
              <w:spacing w:line="280" w:lineRule="exact"/>
              <w:rPr>
                <w:rFonts w:ascii="仿宋" w:eastAsia="仿宋" w:hAnsi="仿宋"/>
                <w:sz w:val="18"/>
                <w:szCs w:val="18"/>
              </w:rPr>
            </w:pPr>
            <w:r>
              <w:rPr>
                <w:rFonts w:ascii="仿宋" w:eastAsia="仿宋" w:hAnsi="仿宋" w:hint="eastAsia"/>
                <w:sz w:val="18"/>
                <w:szCs w:val="18"/>
              </w:rPr>
              <w:t>全市</w:t>
            </w:r>
            <w:r w:rsidR="00B76A9F" w:rsidRPr="00B76A9F">
              <w:rPr>
                <w:rFonts w:ascii="仿宋" w:eastAsia="仿宋" w:hAnsi="仿宋" w:hint="eastAsia"/>
                <w:sz w:val="18"/>
                <w:szCs w:val="18"/>
              </w:rPr>
              <w:t>从事中等职业教育教学工作和在各级中等职业教育研究室专职从事中等职</w:t>
            </w:r>
            <w:r>
              <w:rPr>
                <w:rFonts w:ascii="仿宋" w:eastAsia="仿宋" w:hAnsi="仿宋" w:hint="eastAsia"/>
                <w:sz w:val="18"/>
                <w:szCs w:val="18"/>
              </w:rPr>
              <w:t>业教育教学研究工作，并已取得相应教师资格的在职在岗教师和研训员</w:t>
            </w:r>
          </w:p>
        </w:tc>
        <w:tc>
          <w:tcPr>
            <w:tcW w:w="2268" w:type="dxa"/>
            <w:shd w:val="clear" w:color="auto" w:fill="auto"/>
            <w:vAlign w:val="center"/>
          </w:tcPr>
          <w:p w:rsidR="00B76A9F" w:rsidRPr="00B76A9F" w:rsidRDefault="00B76A9F" w:rsidP="004658E6">
            <w:pPr>
              <w:spacing w:line="400" w:lineRule="exact"/>
              <w:jc w:val="center"/>
              <w:rPr>
                <w:rFonts w:ascii="仿宋" w:eastAsia="仿宋" w:hAnsi="仿宋"/>
                <w:sz w:val="18"/>
                <w:szCs w:val="18"/>
              </w:rPr>
            </w:pPr>
            <w:r w:rsidRPr="004B696C">
              <w:rPr>
                <w:rFonts w:ascii="仿宋" w:eastAsia="仿宋" w:hAnsi="仿宋" w:hint="eastAsia"/>
                <w:sz w:val="18"/>
                <w:szCs w:val="18"/>
              </w:rPr>
              <w:t>泰州</w:t>
            </w:r>
            <w:r w:rsidRPr="00B76A9F">
              <w:rPr>
                <w:rFonts w:ascii="仿宋" w:eastAsia="仿宋" w:hAnsi="仿宋" w:hint="eastAsia"/>
                <w:sz w:val="18"/>
                <w:szCs w:val="18"/>
              </w:rPr>
              <w:t>市教育局</w:t>
            </w:r>
          </w:p>
        </w:tc>
        <w:tc>
          <w:tcPr>
            <w:tcW w:w="1984" w:type="dxa"/>
            <w:shd w:val="clear" w:color="auto" w:fill="auto"/>
            <w:vAlign w:val="center"/>
          </w:tcPr>
          <w:p w:rsidR="00B76A9F" w:rsidRPr="00B76A9F" w:rsidRDefault="00B76A9F" w:rsidP="004658E6">
            <w:pPr>
              <w:spacing w:line="400" w:lineRule="exact"/>
              <w:jc w:val="center"/>
              <w:rPr>
                <w:rFonts w:ascii="仿宋" w:eastAsia="仿宋" w:hAnsi="仿宋"/>
                <w:sz w:val="18"/>
                <w:szCs w:val="18"/>
              </w:rPr>
            </w:pPr>
            <w:r w:rsidRPr="00B76A9F">
              <w:rPr>
                <w:rFonts w:ascii="仿宋" w:eastAsia="仿宋" w:hAnsi="仿宋" w:hint="eastAsia"/>
                <w:sz w:val="18"/>
                <w:szCs w:val="18"/>
              </w:rPr>
              <w:t>泰州市鼓楼南路366号</w:t>
            </w:r>
          </w:p>
        </w:tc>
        <w:tc>
          <w:tcPr>
            <w:tcW w:w="993" w:type="dxa"/>
            <w:shd w:val="clear" w:color="auto" w:fill="auto"/>
            <w:vAlign w:val="center"/>
          </w:tcPr>
          <w:p w:rsidR="00B76A9F" w:rsidRPr="00B76A9F" w:rsidRDefault="00B76A9F" w:rsidP="004658E6">
            <w:pPr>
              <w:spacing w:line="400" w:lineRule="exact"/>
              <w:jc w:val="center"/>
              <w:rPr>
                <w:rFonts w:ascii="仿宋" w:eastAsia="仿宋" w:hAnsi="仿宋"/>
                <w:sz w:val="18"/>
                <w:szCs w:val="18"/>
              </w:rPr>
            </w:pPr>
            <w:r w:rsidRPr="00B76A9F">
              <w:rPr>
                <w:rFonts w:ascii="仿宋" w:eastAsia="仿宋" w:hAnsi="仿宋" w:hint="eastAsia"/>
                <w:sz w:val="18"/>
                <w:szCs w:val="18"/>
              </w:rPr>
              <w:t>86999829</w:t>
            </w:r>
          </w:p>
        </w:tc>
      </w:tr>
      <w:tr w:rsidR="00D6373F" w:rsidRPr="004B696C" w:rsidTr="00BB2757">
        <w:trPr>
          <w:trHeight w:val="988"/>
        </w:trPr>
        <w:tc>
          <w:tcPr>
            <w:tcW w:w="710" w:type="dxa"/>
            <w:shd w:val="clear" w:color="auto" w:fill="auto"/>
            <w:vAlign w:val="center"/>
          </w:tcPr>
          <w:p w:rsidR="00D6373F" w:rsidRPr="004B696C" w:rsidRDefault="00D6373F" w:rsidP="00E175EE">
            <w:pPr>
              <w:spacing w:line="280" w:lineRule="exact"/>
              <w:jc w:val="center"/>
              <w:rPr>
                <w:rFonts w:ascii="仿宋" w:eastAsia="仿宋" w:hAnsi="仿宋"/>
                <w:sz w:val="18"/>
                <w:szCs w:val="18"/>
              </w:rPr>
            </w:pPr>
            <w:r w:rsidRPr="004B696C">
              <w:rPr>
                <w:rFonts w:ascii="仿宋" w:eastAsia="仿宋" w:hAnsi="仿宋" w:hint="eastAsia"/>
                <w:sz w:val="18"/>
                <w:szCs w:val="18"/>
              </w:rPr>
              <w:t>3</w:t>
            </w:r>
          </w:p>
        </w:tc>
        <w:tc>
          <w:tcPr>
            <w:tcW w:w="2551" w:type="dxa"/>
            <w:shd w:val="clear" w:color="auto" w:fill="auto"/>
            <w:vAlign w:val="center"/>
          </w:tcPr>
          <w:p w:rsidR="00D6373F" w:rsidRPr="004B696C" w:rsidRDefault="00D6373F" w:rsidP="00B76A9F">
            <w:pPr>
              <w:spacing w:line="280" w:lineRule="exact"/>
              <w:jc w:val="center"/>
              <w:rPr>
                <w:rFonts w:ascii="仿宋" w:eastAsia="仿宋" w:hAnsi="仿宋"/>
                <w:sz w:val="18"/>
                <w:szCs w:val="18"/>
              </w:rPr>
            </w:pPr>
            <w:r w:rsidRPr="004B696C">
              <w:rPr>
                <w:rFonts w:ascii="仿宋" w:eastAsia="仿宋" w:hAnsi="仿宋" w:hint="eastAsia"/>
                <w:sz w:val="18"/>
                <w:szCs w:val="18"/>
              </w:rPr>
              <w:t>泰州市建设工程高级专业技术资格（副高）评审委员会</w:t>
            </w:r>
          </w:p>
        </w:tc>
        <w:tc>
          <w:tcPr>
            <w:tcW w:w="709" w:type="dxa"/>
            <w:shd w:val="clear" w:color="auto" w:fill="auto"/>
            <w:vAlign w:val="center"/>
          </w:tcPr>
          <w:p w:rsidR="00D6373F" w:rsidRPr="004B696C" w:rsidRDefault="00D6373F" w:rsidP="00E175EE">
            <w:pPr>
              <w:spacing w:line="280" w:lineRule="exact"/>
              <w:jc w:val="center"/>
              <w:rPr>
                <w:rFonts w:ascii="仿宋" w:eastAsia="仿宋" w:hAnsi="仿宋"/>
                <w:sz w:val="18"/>
                <w:szCs w:val="18"/>
              </w:rPr>
            </w:pPr>
            <w:r w:rsidRPr="004B696C">
              <w:rPr>
                <w:rFonts w:ascii="仿宋" w:eastAsia="仿宋" w:hAnsi="仿宋" w:hint="eastAsia"/>
                <w:sz w:val="18"/>
                <w:szCs w:val="18"/>
              </w:rPr>
              <w:t>副高</w:t>
            </w:r>
          </w:p>
        </w:tc>
        <w:tc>
          <w:tcPr>
            <w:tcW w:w="3119" w:type="dxa"/>
            <w:shd w:val="clear" w:color="auto" w:fill="auto"/>
            <w:vAlign w:val="center"/>
          </w:tcPr>
          <w:p w:rsidR="00D6373F" w:rsidRPr="004B696C" w:rsidRDefault="00D6373F" w:rsidP="00E175EE">
            <w:pPr>
              <w:spacing w:line="280" w:lineRule="exact"/>
              <w:jc w:val="center"/>
              <w:rPr>
                <w:rFonts w:ascii="仿宋" w:eastAsia="仿宋" w:hAnsi="仿宋"/>
                <w:sz w:val="18"/>
                <w:szCs w:val="18"/>
              </w:rPr>
            </w:pPr>
            <w:r w:rsidRPr="004B696C">
              <w:rPr>
                <w:rFonts w:ascii="仿宋" w:eastAsia="仿宋" w:hAnsi="仿宋" w:hint="eastAsia"/>
                <w:sz w:val="18"/>
                <w:szCs w:val="18"/>
              </w:rPr>
              <w:t>建设工程</w:t>
            </w:r>
          </w:p>
        </w:tc>
        <w:tc>
          <w:tcPr>
            <w:tcW w:w="2693" w:type="dxa"/>
            <w:shd w:val="clear" w:color="auto" w:fill="auto"/>
            <w:vAlign w:val="center"/>
          </w:tcPr>
          <w:p w:rsidR="00D6373F" w:rsidRPr="004B696C" w:rsidRDefault="00D6373F" w:rsidP="00E175EE">
            <w:pPr>
              <w:spacing w:line="280" w:lineRule="exact"/>
              <w:jc w:val="center"/>
              <w:rPr>
                <w:rFonts w:ascii="仿宋" w:eastAsia="仿宋" w:hAnsi="仿宋"/>
                <w:sz w:val="18"/>
                <w:szCs w:val="18"/>
              </w:rPr>
            </w:pPr>
            <w:r w:rsidRPr="004B696C">
              <w:rPr>
                <w:rFonts w:ascii="仿宋" w:eastAsia="仿宋" w:hAnsi="仿宋" w:hint="eastAsia"/>
                <w:sz w:val="18"/>
                <w:szCs w:val="18"/>
              </w:rPr>
              <w:t>全市从事建设工程专业的人员</w:t>
            </w:r>
          </w:p>
        </w:tc>
        <w:tc>
          <w:tcPr>
            <w:tcW w:w="2268" w:type="dxa"/>
            <w:shd w:val="clear" w:color="auto" w:fill="auto"/>
            <w:vAlign w:val="center"/>
          </w:tcPr>
          <w:p w:rsidR="00D6373F" w:rsidRPr="004B696C" w:rsidRDefault="00D6373F"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泰州市住房和城乡建设局</w:t>
            </w:r>
          </w:p>
        </w:tc>
        <w:tc>
          <w:tcPr>
            <w:tcW w:w="1984" w:type="dxa"/>
            <w:shd w:val="clear" w:color="auto" w:fill="auto"/>
            <w:vAlign w:val="center"/>
          </w:tcPr>
          <w:p w:rsidR="00D6373F" w:rsidRPr="004B696C" w:rsidRDefault="00D6373F" w:rsidP="00B76A9F">
            <w:pPr>
              <w:spacing w:line="280" w:lineRule="exact"/>
              <w:jc w:val="center"/>
              <w:rPr>
                <w:rFonts w:ascii="仿宋" w:eastAsia="仿宋" w:hAnsi="仿宋"/>
                <w:sz w:val="18"/>
                <w:szCs w:val="18"/>
              </w:rPr>
            </w:pPr>
            <w:r w:rsidRPr="004B696C">
              <w:rPr>
                <w:rFonts w:ascii="仿宋" w:eastAsia="仿宋" w:hAnsi="仿宋" w:hint="eastAsia"/>
                <w:sz w:val="18"/>
                <w:szCs w:val="18"/>
              </w:rPr>
              <w:t>泰州市海陵南路308号</w:t>
            </w:r>
          </w:p>
        </w:tc>
        <w:tc>
          <w:tcPr>
            <w:tcW w:w="993" w:type="dxa"/>
            <w:shd w:val="clear" w:color="auto" w:fill="auto"/>
            <w:vAlign w:val="center"/>
          </w:tcPr>
          <w:p w:rsidR="00D6373F" w:rsidRPr="004B696C" w:rsidRDefault="00D6373F" w:rsidP="00021D3A">
            <w:pPr>
              <w:spacing w:line="280" w:lineRule="exact"/>
              <w:jc w:val="center"/>
              <w:rPr>
                <w:rFonts w:ascii="仿宋" w:eastAsia="仿宋" w:hAnsi="仿宋"/>
                <w:sz w:val="18"/>
                <w:szCs w:val="18"/>
              </w:rPr>
            </w:pPr>
            <w:r w:rsidRPr="004B696C">
              <w:rPr>
                <w:rFonts w:ascii="仿宋" w:eastAsia="仿宋" w:hAnsi="仿宋" w:hint="eastAsia"/>
                <w:sz w:val="18"/>
                <w:szCs w:val="18"/>
              </w:rPr>
              <w:t>86882681</w:t>
            </w:r>
          </w:p>
        </w:tc>
      </w:tr>
      <w:tr w:rsidR="00FB61C3" w:rsidRPr="004B696C" w:rsidTr="00BB2757">
        <w:trPr>
          <w:trHeight w:val="847"/>
        </w:trPr>
        <w:tc>
          <w:tcPr>
            <w:tcW w:w="710" w:type="dxa"/>
            <w:shd w:val="clear" w:color="auto" w:fill="auto"/>
            <w:vAlign w:val="center"/>
          </w:tcPr>
          <w:p w:rsidR="00FB61C3" w:rsidRPr="004B696C" w:rsidRDefault="00FB61C3" w:rsidP="00E175EE">
            <w:pPr>
              <w:spacing w:line="280" w:lineRule="exact"/>
              <w:jc w:val="center"/>
              <w:rPr>
                <w:rFonts w:ascii="仿宋" w:eastAsia="仿宋" w:hAnsi="仿宋"/>
                <w:sz w:val="18"/>
                <w:szCs w:val="18"/>
              </w:rPr>
            </w:pPr>
            <w:r>
              <w:rPr>
                <w:rFonts w:ascii="仿宋" w:eastAsia="仿宋" w:hAnsi="仿宋" w:hint="eastAsia"/>
                <w:sz w:val="18"/>
                <w:szCs w:val="18"/>
              </w:rPr>
              <w:t>4</w:t>
            </w:r>
          </w:p>
        </w:tc>
        <w:tc>
          <w:tcPr>
            <w:tcW w:w="2551" w:type="dxa"/>
            <w:shd w:val="clear" w:color="auto" w:fill="auto"/>
            <w:vAlign w:val="center"/>
          </w:tcPr>
          <w:p w:rsidR="00FB61C3" w:rsidRPr="004B696C" w:rsidRDefault="00FB61C3" w:rsidP="00B76A9F">
            <w:pPr>
              <w:spacing w:line="280" w:lineRule="exact"/>
              <w:jc w:val="center"/>
              <w:rPr>
                <w:rFonts w:ascii="仿宋" w:eastAsia="仿宋" w:hAnsi="仿宋"/>
                <w:sz w:val="18"/>
                <w:szCs w:val="18"/>
              </w:rPr>
            </w:pPr>
            <w:r w:rsidRPr="004B696C">
              <w:rPr>
                <w:rFonts w:ascii="仿宋" w:eastAsia="仿宋" w:hAnsi="仿宋"/>
                <w:sz w:val="18"/>
                <w:szCs w:val="18"/>
              </w:rPr>
              <w:t>泰州市医药石化工程高级</w:t>
            </w:r>
          </w:p>
          <w:p w:rsidR="00FB61C3" w:rsidRPr="004B696C" w:rsidRDefault="00FB61C3" w:rsidP="00B76A9F">
            <w:pPr>
              <w:spacing w:line="280" w:lineRule="exact"/>
              <w:jc w:val="center"/>
              <w:rPr>
                <w:rFonts w:ascii="仿宋" w:eastAsia="仿宋" w:hAnsi="仿宋"/>
                <w:sz w:val="18"/>
                <w:szCs w:val="18"/>
              </w:rPr>
            </w:pPr>
            <w:r w:rsidRPr="004B696C">
              <w:rPr>
                <w:rFonts w:ascii="仿宋" w:eastAsia="仿宋" w:hAnsi="仿宋"/>
                <w:sz w:val="18"/>
                <w:szCs w:val="18"/>
              </w:rPr>
              <w:t>专业技术资格评审委员会</w:t>
            </w:r>
          </w:p>
        </w:tc>
        <w:tc>
          <w:tcPr>
            <w:tcW w:w="709" w:type="dxa"/>
            <w:shd w:val="clear" w:color="auto" w:fill="auto"/>
            <w:vAlign w:val="center"/>
          </w:tcPr>
          <w:p w:rsidR="00FB61C3" w:rsidRPr="004B696C" w:rsidRDefault="00FB61C3" w:rsidP="00943587">
            <w:pPr>
              <w:spacing w:line="280" w:lineRule="exact"/>
              <w:jc w:val="center"/>
              <w:rPr>
                <w:rFonts w:ascii="仿宋" w:eastAsia="仿宋" w:hAnsi="仿宋"/>
                <w:sz w:val="18"/>
                <w:szCs w:val="18"/>
              </w:rPr>
            </w:pPr>
            <w:r w:rsidRPr="004B696C">
              <w:rPr>
                <w:rFonts w:ascii="仿宋" w:eastAsia="仿宋" w:hAnsi="仿宋"/>
                <w:sz w:val="18"/>
                <w:szCs w:val="18"/>
              </w:rPr>
              <w:t>副高</w:t>
            </w:r>
          </w:p>
        </w:tc>
        <w:tc>
          <w:tcPr>
            <w:tcW w:w="3119" w:type="dxa"/>
            <w:shd w:val="clear" w:color="auto" w:fill="auto"/>
            <w:vAlign w:val="center"/>
          </w:tcPr>
          <w:p w:rsidR="00FB61C3" w:rsidRPr="004B696C" w:rsidRDefault="00FB61C3" w:rsidP="00943587">
            <w:pPr>
              <w:spacing w:line="280" w:lineRule="exact"/>
              <w:jc w:val="center"/>
              <w:rPr>
                <w:rFonts w:ascii="仿宋" w:eastAsia="仿宋" w:hAnsi="仿宋"/>
                <w:sz w:val="18"/>
                <w:szCs w:val="18"/>
              </w:rPr>
            </w:pPr>
            <w:r w:rsidRPr="004B696C">
              <w:rPr>
                <w:rFonts w:ascii="仿宋" w:eastAsia="仿宋" w:hAnsi="仿宋"/>
                <w:sz w:val="18"/>
                <w:szCs w:val="18"/>
              </w:rPr>
              <w:t>医药石化</w:t>
            </w:r>
          </w:p>
        </w:tc>
        <w:tc>
          <w:tcPr>
            <w:tcW w:w="2693" w:type="dxa"/>
            <w:shd w:val="clear" w:color="auto" w:fill="auto"/>
            <w:vAlign w:val="center"/>
          </w:tcPr>
          <w:p w:rsidR="00FB61C3" w:rsidRDefault="00FB61C3" w:rsidP="00943587">
            <w:pPr>
              <w:spacing w:line="280" w:lineRule="exact"/>
              <w:jc w:val="center"/>
              <w:rPr>
                <w:rFonts w:ascii="仿宋" w:eastAsia="仿宋" w:hAnsi="仿宋"/>
                <w:sz w:val="18"/>
                <w:szCs w:val="18"/>
              </w:rPr>
            </w:pPr>
            <w:r w:rsidRPr="004B696C">
              <w:rPr>
                <w:rFonts w:ascii="仿宋" w:eastAsia="仿宋" w:hAnsi="仿宋" w:hint="eastAsia"/>
                <w:sz w:val="18"/>
                <w:szCs w:val="18"/>
              </w:rPr>
              <w:t>全</w:t>
            </w:r>
            <w:r w:rsidRPr="004B696C">
              <w:rPr>
                <w:rFonts w:ascii="仿宋" w:eastAsia="仿宋" w:hAnsi="仿宋"/>
                <w:sz w:val="18"/>
                <w:szCs w:val="18"/>
              </w:rPr>
              <w:t>市</w:t>
            </w:r>
            <w:r w:rsidRPr="004B696C">
              <w:rPr>
                <w:rFonts w:ascii="仿宋" w:eastAsia="仿宋" w:hAnsi="仿宋" w:hint="eastAsia"/>
                <w:sz w:val="18"/>
                <w:szCs w:val="18"/>
              </w:rPr>
              <w:t>从事</w:t>
            </w:r>
            <w:r w:rsidRPr="004B696C">
              <w:rPr>
                <w:rFonts w:ascii="仿宋" w:eastAsia="仿宋" w:hAnsi="仿宋"/>
                <w:sz w:val="18"/>
                <w:szCs w:val="18"/>
              </w:rPr>
              <w:t>医药石化</w:t>
            </w:r>
            <w:r w:rsidRPr="004B696C">
              <w:rPr>
                <w:rFonts w:ascii="仿宋" w:eastAsia="仿宋" w:hAnsi="仿宋" w:hint="eastAsia"/>
                <w:sz w:val="18"/>
                <w:szCs w:val="18"/>
              </w:rPr>
              <w:t>专业技术</w:t>
            </w:r>
          </w:p>
          <w:p w:rsidR="00FB61C3" w:rsidRPr="004B696C" w:rsidRDefault="00FB61C3" w:rsidP="00943587">
            <w:pPr>
              <w:spacing w:line="280" w:lineRule="exact"/>
              <w:jc w:val="center"/>
              <w:rPr>
                <w:rFonts w:ascii="仿宋" w:eastAsia="仿宋" w:hAnsi="仿宋"/>
                <w:sz w:val="18"/>
                <w:szCs w:val="18"/>
              </w:rPr>
            </w:pPr>
            <w:r w:rsidRPr="004B696C">
              <w:rPr>
                <w:rFonts w:ascii="仿宋" w:eastAsia="仿宋" w:hAnsi="仿宋" w:hint="eastAsia"/>
                <w:sz w:val="18"/>
                <w:szCs w:val="18"/>
              </w:rPr>
              <w:t>和技术管理工作的人员</w:t>
            </w:r>
          </w:p>
        </w:tc>
        <w:tc>
          <w:tcPr>
            <w:tcW w:w="2268" w:type="dxa"/>
            <w:shd w:val="clear" w:color="auto" w:fill="auto"/>
            <w:vAlign w:val="center"/>
          </w:tcPr>
          <w:p w:rsidR="00BB2757" w:rsidRDefault="00FB61C3" w:rsidP="00943587">
            <w:pPr>
              <w:spacing w:line="280" w:lineRule="exact"/>
              <w:jc w:val="center"/>
              <w:rPr>
                <w:rFonts w:ascii="仿宋" w:eastAsia="仿宋" w:hAnsi="仿宋"/>
                <w:sz w:val="18"/>
                <w:szCs w:val="18"/>
              </w:rPr>
            </w:pPr>
            <w:r w:rsidRPr="004B696C">
              <w:rPr>
                <w:rFonts w:ascii="仿宋" w:eastAsia="仿宋" w:hAnsi="仿宋"/>
                <w:sz w:val="18"/>
                <w:szCs w:val="18"/>
              </w:rPr>
              <w:t>泰州医药高新技术产业</w:t>
            </w:r>
          </w:p>
          <w:p w:rsidR="00FB61C3" w:rsidRPr="004B696C" w:rsidRDefault="00FB61C3" w:rsidP="00943587">
            <w:pPr>
              <w:spacing w:line="280" w:lineRule="exact"/>
              <w:jc w:val="center"/>
              <w:rPr>
                <w:rFonts w:ascii="仿宋" w:eastAsia="仿宋" w:hAnsi="仿宋"/>
                <w:sz w:val="18"/>
                <w:szCs w:val="18"/>
              </w:rPr>
            </w:pPr>
            <w:r w:rsidRPr="004B696C">
              <w:rPr>
                <w:rFonts w:ascii="仿宋" w:eastAsia="仿宋" w:hAnsi="仿宋"/>
                <w:sz w:val="18"/>
                <w:szCs w:val="18"/>
              </w:rPr>
              <w:t>园区组织人事局</w:t>
            </w:r>
          </w:p>
        </w:tc>
        <w:tc>
          <w:tcPr>
            <w:tcW w:w="1984" w:type="dxa"/>
            <w:shd w:val="clear" w:color="auto" w:fill="auto"/>
            <w:vAlign w:val="center"/>
          </w:tcPr>
          <w:p w:rsidR="00FB61C3" w:rsidRPr="004B696C" w:rsidRDefault="00FB61C3" w:rsidP="00943587">
            <w:pPr>
              <w:spacing w:line="280" w:lineRule="exact"/>
              <w:jc w:val="center"/>
              <w:rPr>
                <w:rFonts w:ascii="仿宋" w:eastAsia="仿宋" w:hAnsi="仿宋"/>
                <w:sz w:val="18"/>
                <w:szCs w:val="18"/>
              </w:rPr>
            </w:pPr>
            <w:proofErr w:type="gramStart"/>
            <w:r w:rsidRPr="004B696C">
              <w:rPr>
                <w:rFonts w:ascii="仿宋" w:eastAsia="仿宋" w:hAnsi="仿宋"/>
                <w:sz w:val="18"/>
                <w:szCs w:val="18"/>
              </w:rPr>
              <w:t>泰州市药城</w:t>
            </w:r>
            <w:proofErr w:type="gramEnd"/>
            <w:r w:rsidRPr="004B696C">
              <w:rPr>
                <w:rFonts w:ascii="仿宋" w:eastAsia="仿宋" w:hAnsi="仿宋"/>
                <w:sz w:val="18"/>
                <w:szCs w:val="18"/>
              </w:rPr>
              <w:t>大道809号CMC大楼3楼</w:t>
            </w:r>
          </w:p>
        </w:tc>
        <w:tc>
          <w:tcPr>
            <w:tcW w:w="993" w:type="dxa"/>
            <w:shd w:val="clear" w:color="auto" w:fill="auto"/>
            <w:vAlign w:val="center"/>
          </w:tcPr>
          <w:p w:rsidR="00FB61C3" w:rsidRPr="004B696C" w:rsidRDefault="00BB2757" w:rsidP="00943587">
            <w:pPr>
              <w:spacing w:line="280" w:lineRule="exact"/>
              <w:jc w:val="center"/>
              <w:rPr>
                <w:rFonts w:ascii="仿宋" w:eastAsia="仿宋" w:hAnsi="仿宋"/>
                <w:sz w:val="18"/>
                <w:szCs w:val="18"/>
              </w:rPr>
            </w:pPr>
            <w:r>
              <w:rPr>
                <w:rFonts w:ascii="仿宋" w:eastAsia="仿宋" w:hAnsi="仿宋" w:hint="eastAsia"/>
                <w:sz w:val="18"/>
                <w:szCs w:val="18"/>
              </w:rPr>
              <w:t>86200103</w:t>
            </w:r>
          </w:p>
        </w:tc>
      </w:tr>
      <w:tr w:rsidR="00696E92" w:rsidRPr="004B696C" w:rsidTr="00696E92">
        <w:trPr>
          <w:trHeight w:val="1552"/>
        </w:trPr>
        <w:tc>
          <w:tcPr>
            <w:tcW w:w="710" w:type="dxa"/>
            <w:shd w:val="clear" w:color="auto" w:fill="auto"/>
            <w:vAlign w:val="center"/>
          </w:tcPr>
          <w:p w:rsidR="00696E92" w:rsidRDefault="00696E92" w:rsidP="00E175EE">
            <w:pPr>
              <w:spacing w:line="280" w:lineRule="exact"/>
              <w:jc w:val="center"/>
              <w:rPr>
                <w:rFonts w:ascii="仿宋" w:eastAsia="仿宋" w:hAnsi="仿宋"/>
                <w:sz w:val="18"/>
                <w:szCs w:val="18"/>
              </w:rPr>
            </w:pPr>
            <w:r>
              <w:rPr>
                <w:rFonts w:ascii="仿宋" w:eastAsia="仿宋" w:hAnsi="仿宋" w:hint="eastAsia"/>
                <w:sz w:val="18"/>
                <w:szCs w:val="18"/>
              </w:rPr>
              <w:t>5</w:t>
            </w:r>
          </w:p>
        </w:tc>
        <w:tc>
          <w:tcPr>
            <w:tcW w:w="2551" w:type="dxa"/>
            <w:shd w:val="clear" w:color="auto" w:fill="auto"/>
            <w:vAlign w:val="center"/>
          </w:tcPr>
          <w:p w:rsidR="00696E92" w:rsidRPr="00696E92" w:rsidRDefault="00696E92" w:rsidP="00696E92">
            <w:pPr>
              <w:spacing w:line="280" w:lineRule="exact"/>
              <w:jc w:val="center"/>
              <w:rPr>
                <w:rFonts w:ascii="仿宋" w:eastAsia="仿宋" w:hAnsi="仿宋"/>
                <w:sz w:val="18"/>
                <w:szCs w:val="18"/>
              </w:rPr>
            </w:pPr>
            <w:r w:rsidRPr="00696E92">
              <w:rPr>
                <w:rFonts w:ascii="仿宋" w:eastAsia="仿宋" w:hAnsi="仿宋" w:hint="eastAsia"/>
                <w:sz w:val="18"/>
                <w:szCs w:val="18"/>
              </w:rPr>
              <w:t>江苏省泰州市社区卫生高级专业技术资格评</w:t>
            </w:r>
            <w:bookmarkStart w:id="0" w:name="_GoBack"/>
            <w:bookmarkEnd w:id="0"/>
            <w:r w:rsidRPr="00696E92">
              <w:rPr>
                <w:rFonts w:ascii="仿宋" w:eastAsia="仿宋" w:hAnsi="仿宋" w:hint="eastAsia"/>
                <w:sz w:val="18"/>
                <w:szCs w:val="18"/>
              </w:rPr>
              <w:t>审委员会</w:t>
            </w:r>
          </w:p>
        </w:tc>
        <w:tc>
          <w:tcPr>
            <w:tcW w:w="709" w:type="dxa"/>
            <w:shd w:val="clear" w:color="auto" w:fill="auto"/>
            <w:vAlign w:val="center"/>
          </w:tcPr>
          <w:p w:rsidR="00696E92" w:rsidRDefault="00696E92" w:rsidP="00696E92">
            <w:pPr>
              <w:spacing w:line="280" w:lineRule="exact"/>
              <w:jc w:val="center"/>
              <w:rPr>
                <w:rFonts w:ascii="仿宋" w:eastAsia="仿宋" w:hAnsi="仿宋" w:hint="eastAsia"/>
                <w:sz w:val="18"/>
                <w:szCs w:val="18"/>
              </w:rPr>
            </w:pPr>
            <w:r>
              <w:rPr>
                <w:rFonts w:ascii="仿宋" w:eastAsia="仿宋" w:hAnsi="仿宋" w:hint="eastAsia"/>
                <w:sz w:val="18"/>
                <w:szCs w:val="18"/>
              </w:rPr>
              <w:t>正高</w:t>
            </w:r>
          </w:p>
          <w:p w:rsidR="00696E92" w:rsidRPr="004B696C" w:rsidRDefault="00696E92" w:rsidP="00696E92">
            <w:pPr>
              <w:spacing w:line="280" w:lineRule="exact"/>
              <w:jc w:val="center"/>
              <w:rPr>
                <w:rFonts w:ascii="仿宋" w:eastAsia="仿宋" w:hAnsi="仿宋"/>
                <w:sz w:val="18"/>
                <w:szCs w:val="18"/>
              </w:rPr>
            </w:pPr>
            <w:r>
              <w:rPr>
                <w:rFonts w:ascii="仿宋" w:eastAsia="仿宋" w:hAnsi="仿宋" w:hint="eastAsia"/>
                <w:sz w:val="18"/>
                <w:szCs w:val="18"/>
              </w:rPr>
              <w:t>副高</w:t>
            </w:r>
          </w:p>
        </w:tc>
        <w:tc>
          <w:tcPr>
            <w:tcW w:w="3119" w:type="dxa"/>
            <w:shd w:val="clear" w:color="auto" w:fill="auto"/>
            <w:vAlign w:val="center"/>
          </w:tcPr>
          <w:p w:rsidR="00696E92" w:rsidRPr="004B696C" w:rsidRDefault="00696E92" w:rsidP="00696E92">
            <w:pPr>
              <w:spacing w:line="280" w:lineRule="exact"/>
              <w:jc w:val="center"/>
              <w:rPr>
                <w:rFonts w:ascii="仿宋" w:eastAsia="仿宋" w:hAnsi="仿宋"/>
                <w:sz w:val="18"/>
                <w:szCs w:val="18"/>
              </w:rPr>
            </w:pPr>
            <w:r>
              <w:rPr>
                <w:rFonts w:ascii="仿宋" w:eastAsia="仿宋" w:hAnsi="仿宋" w:hint="eastAsia"/>
                <w:sz w:val="18"/>
                <w:szCs w:val="18"/>
              </w:rPr>
              <w:t>社区卫生</w:t>
            </w:r>
          </w:p>
        </w:tc>
        <w:tc>
          <w:tcPr>
            <w:tcW w:w="2693" w:type="dxa"/>
            <w:shd w:val="clear" w:color="auto" w:fill="auto"/>
            <w:vAlign w:val="center"/>
          </w:tcPr>
          <w:p w:rsidR="00696E92" w:rsidRPr="004B696C" w:rsidRDefault="00696E92" w:rsidP="00696E92">
            <w:pPr>
              <w:spacing w:line="280" w:lineRule="exact"/>
              <w:jc w:val="center"/>
              <w:rPr>
                <w:rFonts w:ascii="仿宋" w:eastAsia="仿宋" w:hAnsi="仿宋"/>
                <w:sz w:val="18"/>
                <w:szCs w:val="18"/>
              </w:rPr>
            </w:pPr>
            <w:r>
              <w:rPr>
                <w:rFonts w:ascii="仿宋" w:eastAsia="仿宋" w:hAnsi="仿宋" w:hint="eastAsia"/>
                <w:sz w:val="18"/>
                <w:szCs w:val="18"/>
              </w:rPr>
              <w:t>全市从事社区卫生工作的人员</w:t>
            </w:r>
          </w:p>
        </w:tc>
        <w:tc>
          <w:tcPr>
            <w:tcW w:w="2268" w:type="dxa"/>
            <w:shd w:val="clear" w:color="auto" w:fill="auto"/>
            <w:vAlign w:val="center"/>
          </w:tcPr>
          <w:p w:rsidR="00696E92" w:rsidRPr="00696E92" w:rsidRDefault="00696E92" w:rsidP="00696E92">
            <w:pPr>
              <w:spacing w:line="280" w:lineRule="exact"/>
              <w:jc w:val="center"/>
              <w:rPr>
                <w:rFonts w:ascii="仿宋" w:eastAsia="仿宋" w:hAnsi="仿宋"/>
                <w:sz w:val="18"/>
                <w:szCs w:val="18"/>
              </w:rPr>
            </w:pPr>
            <w:r w:rsidRPr="00696E92">
              <w:rPr>
                <w:rFonts w:ascii="仿宋" w:eastAsia="仿宋" w:hAnsi="仿宋" w:hint="eastAsia"/>
                <w:sz w:val="18"/>
                <w:szCs w:val="18"/>
              </w:rPr>
              <w:t>泰州市卫生健康委员会</w:t>
            </w:r>
          </w:p>
        </w:tc>
        <w:tc>
          <w:tcPr>
            <w:tcW w:w="1984" w:type="dxa"/>
            <w:shd w:val="clear" w:color="auto" w:fill="auto"/>
            <w:vAlign w:val="center"/>
          </w:tcPr>
          <w:p w:rsidR="00696E92" w:rsidRPr="00696E92" w:rsidRDefault="00696E92" w:rsidP="00696E92">
            <w:pPr>
              <w:spacing w:line="280" w:lineRule="exact"/>
              <w:jc w:val="center"/>
              <w:rPr>
                <w:rFonts w:ascii="仿宋" w:eastAsia="仿宋" w:hAnsi="仿宋"/>
                <w:sz w:val="18"/>
                <w:szCs w:val="18"/>
              </w:rPr>
            </w:pPr>
            <w:r w:rsidRPr="00696E92">
              <w:rPr>
                <w:rFonts w:ascii="仿宋" w:eastAsia="仿宋" w:hAnsi="仿宋" w:hint="eastAsia"/>
                <w:sz w:val="18"/>
                <w:szCs w:val="18"/>
              </w:rPr>
              <w:t>泰州市海陵区永泰路318号</w:t>
            </w:r>
          </w:p>
        </w:tc>
        <w:tc>
          <w:tcPr>
            <w:tcW w:w="993" w:type="dxa"/>
            <w:shd w:val="clear" w:color="auto" w:fill="auto"/>
            <w:vAlign w:val="center"/>
          </w:tcPr>
          <w:p w:rsidR="00696E92" w:rsidRPr="00696E92" w:rsidRDefault="00696E92" w:rsidP="00696E92">
            <w:pPr>
              <w:spacing w:line="280" w:lineRule="exact"/>
              <w:jc w:val="center"/>
              <w:rPr>
                <w:rFonts w:ascii="仿宋" w:eastAsia="仿宋" w:hAnsi="仿宋"/>
                <w:sz w:val="18"/>
                <w:szCs w:val="18"/>
              </w:rPr>
            </w:pPr>
            <w:r w:rsidRPr="00696E92">
              <w:rPr>
                <w:rFonts w:ascii="仿宋" w:eastAsia="仿宋" w:hAnsi="仿宋" w:hint="eastAsia"/>
                <w:sz w:val="18"/>
                <w:szCs w:val="18"/>
              </w:rPr>
              <w:t>86393166</w:t>
            </w:r>
          </w:p>
        </w:tc>
      </w:tr>
    </w:tbl>
    <w:p w:rsidR="004A32B2" w:rsidRDefault="004A32B2"/>
    <w:sectPr w:rsidR="004A32B2" w:rsidSect="00BB2757">
      <w:pgSz w:w="16838" w:h="11906" w:orient="landscape"/>
      <w:pgMar w:top="1134" w:right="1440" w:bottom="124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710" w:rsidRDefault="00646710" w:rsidP="0014373B">
      <w:r>
        <w:separator/>
      </w:r>
    </w:p>
  </w:endnote>
  <w:endnote w:type="continuationSeparator" w:id="0">
    <w:p w:rsidR="00646710" w:rsidRDefault="00646710" w:rsidP="00143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710" w:rsidRDefault="00646710" w:rsidP="0014373B">
      <w:r>
        <w:separator/>
      </w:r>
    </w:p>
  </w:footnote>
  <w:footnote w:type="continuationSeparator" w:id="0">
    <w:p w:rsidR="00646710" w:rsidRDefault="00646710" w:rsidP="001437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73F"/>
    <w:rsid w:val="00021D3A"/>
    <w:rsid w:val="0014373B"/>
    <w:rsid w:val="00157644"/>
    <w:rsid w:val="002E3596"/>
    <w:rsid w:val="00397A69"/>
    <w:rsid w:val="003B2624"/>
    <w:rsid w:val="004A32B2"/>
    <w:rsid w:val="00646710"/>
    <w:rsid w:val="00696E92"/>
    <w:rsid w:val="00A5273C"/>
    <w:rsid w:val="00B76A9F"/>
    <w:rsid w:val="00BB2757"/>
    <w:rsid w:val="00C70C22"/>
    <w:rsid w:val="00D6373F"/>
    <w:rsid w:val="00FB56D5"/>
    <w:rsid w:val="00FB61C3"/>
    <w:rsid w:val="00FC67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73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37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4373B"/>
    <w:rPr>
      <w:rFonts w:ascii="Times New Roman" w:eastAsia="宋体" w:hAnsi="Times New Roman" w:cs="Times New Roman"/>
      <w:sz w:val="18"/>
      <w:szCs w:val="18"/>
    </w:rPr>
  </w:style>
  <w:style w:type="paragraph" w:styleId="a4">
    <w:name w:val="footer"/>
    <w:basedOn w:val="a"/>
    <w:link w:val="Char0"/>
    <w:uiPriority w:val="99"/>
    <w:unhideWhenUsed/>
    <w:rsid w:val="0014373B"/>
    <w:pPr>
      <w:tabs>
        <w:tab w:val="center" w:pos="4153"/>
        <w:tab w:val="right" w:pos="8306"/>
      </w:tabs>
      <w:snapToGrid w:val="0"/>
      <w:jc w:val="left"/>
    </w:pPr>
    <w:rPr>
      <w:sz w:val="18"/>
      <w:szCs w:val="18"/>
    </w:rPr>
  </w:style>
  <w:style w:type="character" w:customStyle="1" w:styleId="Char0">
    <w:name w:val="页脚 Char"/>
    <w:basedOn w:val="a0"/>
    <w:link w:val="a4"/>
    <w:uiPriority w:val="99"/>
    <w:rsid w:val="0014373B"/>
    <w:rPr>
      <w:rFonts w:ascii="Times New Roman" w:eastAsia="宋体" w:hAnsi="Times New Roman" w:cs="Times New Roman"/>
      <w:sz w:val="18"/>
      <w:szCs w:val="18"/>
    </w:rPr>
  </w:style>
  <w:style w:type="paragraph" w:styleId="a5">
    <w:name w:val="Balloon Text"/>
    <w:basedOn w:val="a"/>
    <w:link w:val="Char1"/>
    <w:uiPriority w:val="99"/>
    <w:semiHidden/>
    <w:unhideWhenUsed/>
    <w:rsid w:val="003B2624"/>
    <w:rPr>
      <w:sz w:val="18"/>
      <w:szCs w:val="18"/>
    </w:rPr>
  </w:style>
  <w:style w:type="character" w:customStyle="1" w:styleId="Char1">
    <w:name w:val="批注框文本 Char"/>
    <w:basedOn w:val="a0"/>
    <w:link w:val="a5"/>
    <w:uiPriority w:val="99"/>
    <w:semiHidden/>
    <w:rsid w:val="003B2624"/>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73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37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4373B"/>
    <w:rPr>
      <w:rFonts w:ascii="Times New Roman" w:eastAsia="宋体" w:hAnsi="Times New Roman" w:cs="Times New Roman"/>
      <w:sz w:val="18"/>
      <w:szCs w:val="18"/>
    </w:rPr>
  </w:style>
  <w:style w:type="paragraph" w:styleId="a4">
    <w:name w:val="footer"/>
    <w:basedOn w:val="a"/>
    <w:link w:val="Char0"/>
    <w:uiPriority w:val="99"/>
    <w:unhideWhenUsed/>
    <w:rsid w:val="0014373B"/>
    <w:pPr>
      <w:tabs>
        <w:tab w:val="center" w:pos="4153"/>
        <w:tab w:val="right" w:pos="8306"/>
      </w:tabs>
      <w:snapToGrid w:val="0"/>
      <w:jc w:val="left"/>
    </w:pPr>
    <w:rPr>
      <w:sz w:val="18"/>
      <w:szCs w:val="18"/>
    </w:rPr>
  </w:style>
  <w:style w:type="character" w:customStyle="1" w:styleId="Char0">
    <w:name w:val="页脚 Char"/>
    <w:basedOn w:val="a0"/>
    <w:link w:val="a4"/>
    <w:uiPriority w:val="99"/>
    <w:rsid w:val="0014373B"/>
    <w:rPr>
      <w:rFonts w:ascii="Times New Roman" w:eastAsia="宋体" w:hAnsi="Times New Roman" w:cs="Times New Roman"/>
      <w:sz w:val="18"/>
      <w:szCs w:val="18"/>
    </w:rPr>
  </w:style>
  <w:style w:type="paragraph" w:styleId="a5">
    <w:name w:val="Balloon Text"/>
    <w:basedOn w:val="a"/>
    <w:link w:val="Char1"/>
    <w:uiPriority w:val="99"/>
    <w:semiHidden/>
    <w:unhideWhenUsed/>
    <w:rsid w:val="003B2624"/>
    <w:rPr>
      <w:sz w:val="18"/>
      <w:szCs w:val="18"/>
    </w:rPr>
  </w:style>
  <w:style w:type="character" w:customStyle="1" w:styleId="Char1">
    <w:name w:val="批注框文本 Char"/>
    <w:basedOn w:val="a0"/>
    <w:link w:val="a5"/>
    <w:uiPriority w:val="99"/>
    <w:semiHidden/>
    <w:rsid w:val="003B262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张一珉</dc:creator>
  <cp:lastModifiedBy>张一珉</cp:lastModifiedBy>
  <cp:revision>9</cp:revision>
  <cp:lastPrinted>2020-03-26T06:25:00Z</cp:lastPrinted>
  <dcterms:created xsi:type="dcterms:W3CDTF">2020-02-28T08:01:00Z</dcterms:created>
  <dcterms:modified xsi:type="dcterms:W3CDTF">2021-02-24T00:41:00Z</dcterms:modified>
</cp:coreProperties>
</file>